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CA7E27">
      <w:pPr>
        <w:adjustRightInd w:val="0"/>
        <w:spacing w:line="600" w:lineRule="exact"/>
        <w:rPr>
          <w:rFonts w:eastAsia="黑体"/>
          <w:kern w:val="0"/>
          <w:sz w:val="34"/>
          <w:szCs w:val="34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kern w:val="0"/>
          <w:sz w:val="34"/>
          <w:szCs w:val="34"/>
          <w:lang w:val="en-US" w:eastAsia="zh-CN"/>
        </w:rPr>
        <w:t>3</w:t>
      </w:r>
    </w:p>
    <w:p w14:paraId="3591587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须知</w:t>
      </w:r>
    </w:p>
    <w:p w14:paraId="500C907B">
      <w:pPr>
        <w:widowControl/>
        <w:spacing w:line="620" w:lineRule="exact"/>
        <w:ind w:firstLine="680" w:firstLineChars="200"/>
        <w:rPr>
          <w:rFonts w:eastAsia="方正仿宋简体"/>
          <w:color w:val="000000"/>
          <w:kern w:val="0"/>
          <w:sz w:val="34"/>
          <w:szCs w:val="34"/>
        </w:rPr>
      </w:pPr>
    </w:p>
    <w:p w14:paraId="48A4E49E">
      <w:pPr>
        <w:widowControl/>
        <w:spacing w:line="620" w:lineRule="exact"/>
        <w:ind w:firstLine="680" w:firstLineChars="200"/>
        <w:jc w:val="both"/>
        <w:rPr>
          <w:rFonts w:eastAsia="方正仿宋简体"/>
          <w:color w:val="000000"/>
          <w:kern w:val="0"/>
          <w:sz w:val="34"/>
          <w:szCs w:val="34"/>
        </w:rPr>
      </w:pPr>
      <w:r>
        <w:rPr>
          <w:rFonts w:eastAsia="方正仿宋简体"/>
          <w:color w:val="000000"/>
          <w:kern w:val="0"/>
          <w:sz w:val="34"/>
          <w:szCs w:val="34"/>
        </w:rPr>
        <w:t>一、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eastAsia="方正仿宋简体"/>
          <w:color w:val="000000"/>
          <w:kern w:val="0"/>
          <w:sz w:val="34"/>
          <w:szCs w:val="34"/>
        </w:rPr>
        <w:t>须按照公布的面试时间及考场安排，在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规定时间</w:t>
      </w:r>
      <w:r>
        <w:rPr>
          <w:rFonts w:eastAsia="方正仿宋简体"/>
          <w:color w:val="auto"/>
          <w:kern w:val="0"/>
          <w:sz w:val="34"/>
          <w:szCs w:val="34"/>
        </w:rPr>
        <w:t>（即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</w:rPr>
        <w:t>202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  <w:lang w:val="en-US" w:eastAsia="zh-CN"/>
        </w:rPr>
        <w:t>6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</w:rPr>
        <w:t>年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  <w:lang w:val="en-US" w:eastAsia="zh-CN"/>
        </w:rPr>
        <w:t>5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</w:rPr>
        <w:t>月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  <w:lang w:val="en-US" w:eastAsia="zh-CN"/>
        </w:rPr>
        <w:t>30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下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4"/>
          <w:szCs w:val="34"/>
          <w:highlight w:val="none"/>
          <w:u w:val="none"/>
          <w:shd w:val="clear" w:color="auto" w:fill="FFFFFF"/>
        </w:rPr>
        <w:t>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u w:val="none"/>
          <w:shd w:val="clear" w:color="auto" w:fill="FFFFFF"/>
          <w:lang w:val="en"/>
        </w:rPr>
        <w:t>1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u w:val="none"/>
          <w:shd w:val="clear" w:color="auto" w:fill="FFFFFF"/>
          <w:lang w:val="en-US" w:eastAsia="zh-CN"/>
        </w:rPr>
        <w:t>3:5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u w:val="none"/>
          <w:shd w:val="clear" w:color="auto" w:fill="FFFFFF"/>
        </w:rPr>
        <w:t>0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  <w:lang w:eastAsia="zh-CN"/>
        </w:rPr>
        <w:t>前</w:t>
      </w:r>
      <w:r>
        <w:rPr>
          <w:rFonts w:eastAsia="方正仿宋简体"/>
          <w:color w:val="auto"/>
          <w:kern w:val="0"/>
          <w:sz w:val="34"/>
          <w:szCs w:val="34"/>
        </w:rPr>
        <w:t>）</w:t>
      </w:r>
      <w:r>
        <w:rPr>
          <w:rFonts w:eastAsia="方正仿宋简体"/>
          <w:color w:val="auto"/>
          <w:kern w:val="0"/>
          <w:sz w:val="34"/>
          <w:szCs w:val="34"/>
          <w:highlight w:val="none"/>
        </w:rPr>
        <w:t>，</w:t>
      </w:r>
      <w:r>
        <w:rPr>
          <w:rFonts w:eastAsia="方正仿宋简体"/>
          <w:color w:val="000000"/>
          <w:kern w:val="0"/>
          <w:sz w:val="34"/>
          <w:szCs w:val="34"/>
          <w:highlight w:val="none"/>
          <w:u w:val="none"/>
        </w:rPr>
        <w:t>凭本人</w:t>
      </w:r>
      <w:r>
        <w:rPr>
          <w:rFonts w:hint="eastAsia" w:eastAsia="方正仿宋简体"/>
          <w:color w:val="000000"/>
          <w:kern w:val="0"/>
          <w:sz w:val="34"/>
          <w:szCs w:val="34"/>
          <w:highlight w:val="none"/>
          <w:u w:val="none"/>
          <w:lang w:eastAsia="zh-CN"/>
        </w:rPr>
        <w:t>有效</w:t>
      </w:r>
      <w:r>
        <w:rPr>
          <w:rFonts w:eastAsia="方正仿宋简体"/>
          <w:color w:val="000000"/>
          <w:kern w:val="0"/>
          <w:sz w:val="34"/>
          <w:szCs w:val="34"/>
          <w:highlight w:val="none"/>
          <w:u w:val="none"/>
        </w:rPr>
        <w:t>身份证</w:t>
      </w:r>
      <w:r>
        <w:rPr>
          <w:rFonts w:hint="eastAsia" w:eastAsia="方正仿宋简体"/>
          <w:color w:val="000000"/>
          <w:kern w:val="0"/>
          <w:sz w:val="34"/>
          <w:szCs w:val="34"/>
          <w:highlight w:val="none"/>
          <w:u w:val="none"/>
          <w:lang w:eastAsia="zh-CN"/>
        </w:rPr>
        <w:t>、笔试准考证</w:t>
      </w:r>
      <w:r>
        <w:rPr>
          <w:rFonts w:eastAsia="方正仿宋简体"/>
          <w:color w:val="000000"/>
          <w:kern w:val="0"/>
          <w:sz w:val="34"/>
          <w:szCs w:val="34"/>
          <w:highlight w:val="none"/>
          <w:u w:val="none"/>
        </w:rPr>
        <w:t>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4"/>
          <w:szCs w:val="34"/>
          <w:highlight w:val="none"/>
          <w:u w:val="none"/>
          <w:shd w:val="clear" w:color="auto" w:fill="FFFFFF"/>
        </w:rPr>
        <w:t>广轩大厦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4"/>
          <w:szCs w:val="34"/>
          <w:highlight w:val="none"/>
          <w:u w:val="none"/>
          <w:shd w:val="clear" w:color="auto" w:fill="FFFFFF"/>
          <w:lang w:eastAsia="zh-CN"/>
        </w:rPr>
        <w:t>一楼大堂</w:t>
      </w:r>
      <w:r>
        <w:rPr>
          <w:rFonts w:eastAsia="方正仿宋简体"/>
          <w:color w:val="000000"/>
          <w:kern w:val="0"/>
          <w:sz w:val="34"/>
          <w:szCs w:val="34"/>
          <w:highlight w:val="none"/>
          <w:u w:val="none"/>
        </w:rPr>
        <w:t>报到</w:t>
      </w:r>
      <w:r>
        <w:rPr>
          <w:rFonts w:eastAsia="方正仿宋简体"/>
          <w:color w:val="000000"/>
          <w:kern w:val="0"/>
          <w:sz w:val="34"/>
          <w:szCs w:val="34"/>
          <w:highlight w:val="none"/>
        </w:rPr>
        <w:t>。未</w:t>
      </w:r>
      <w:r>
        <w:rPr>
          <w:rFonts w:eastAsia="方正仿宋简体"/>
          <w:color w:val="000000"/>
          <w:kern w:val="0"/>
          <w:sz w:val="34"/>
          <w:szCs w:val="34"/>
        </w:rPr>
        <w:t>能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按</w:t>
      </w:r>
      <w:r>
        <w:rPr>
          <w:rFonts w:eastAsia="方正仿宋简体"/>
          <w:color w:val="000000"/>
          <w:kern w:val="0"/>
          <w:sz w:val="34"/>
          <w:szCs w:val="34"/>
        </w:rPr>
        <w:t>时报到的，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视为</w:t>
      </w:r>
      <w:r>
        <w:rPr>
          <w:rFonts w:eastAsia="方正仿宋简体"/>
          <w:color w:val="000000"/>
          <w:kern w:val="0"/>
          <w:sz w:val="34"/>
          <w:szCs w:val="34"/>
        </w:rPr>
        <w:t>自动放弃面试资格。</w:t>
      </w:r>
    </w:p>
    <w:p w14:paraId="2526B81D">
      <w:pPr>
        <w:widowControl/>
        <w:spacing w:line="620" w:lineRule="exact"/>
        <w:ind w:firstLine="680" w:firstLineChars="200"/>
        <w:jc w:val="both"/>
        <w:rPr>
          <w:rFonts w:hint="eastAsia" w:eastAsia="方正仿宋简体"/>
          <w:color w:val="000000"/>
          <w:kern w:val="0"/>
          <w:sz w:val="34"/>
          <w:szCs w:val="34"/>
        </w:rPr>
      </w:pPr>
      <w:r>
        <w:rPr>
          <w:rFonts w:eastAsia="方正仿宋简体"/>
          <w:color w:val="000000"/>
          <w:kern w:val="0"/>
          <w:sz w:val="34"/>
          <w:szCs w:val="34"/>
        </w:rPr>
        <w:t>二、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eastAsia="方正仿宋简体"/>
          <w:color w:val="000000"/>
          <w:kern w:val="0"/>
          <w:sz w:val="34"/>
          <w:szCs w:val="34"/>
        </w:rPr>
        <w:t>所携带的通讯工具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和音视频发射、接收设备（如智能手表、智能手环等）关闭后连同背包、书包等其他物品</w:t>
      </w:r>
      <w:r>
        <w:rPr>
          <w:rFonts w:eastAsia="方正仿宋简体"/>
          <w:color w:val="000000"/>
          <w:kern w:val="0"/>
          <w:sz w:val="34"/>
          <w:szCs w:val="34"/>
        </w:rPr>
        <w:t>交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由</w:t>
      </w:r>
      <w:r>
        <w:rPr>
          <w:rFonts w:eastAsia="方正仿宋简体"/>
          <w:color w:val="000000"/>
          <w:kern w:val="0"/>
          <w:sz w:val="34"/>
          <w:szCs w:val="34"/>
        </w:rPr>
        <w:t>工作人员统一保管，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面试结束</w:t>
      </w:r>
      <w:r>
        <w:rPr>
          <w:rFonts w:eastAsia="方正仿宋简体"/>
          <w:color w:val="000000"/>
          <w:kern w:val="0"/>
          <w:sz w:val="34"/>
          <w:szCs w:val="34"/>
        </w:rPr>
        <w:t>离场时领回。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如携带上述物品进入面试室</w:t>
      </w:r>
      <w:r>
        <w:rPr>
          <w:rFonts w:hint="eastAsia" w:eastAsia="方正仿宋简体"/>
          <w:color w:val="000000"/>
          <w:kern w:val="0"/>
          <w:sz w:val="34"/>
          <w:szCs w:val="34"/>
        </w:rPr>
        <w:t>，一经发现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，</w:t>
      </w:r>
      <w:r>
        <w:rPr>
          <w:rFonts w:hint="eastAsia" w:eastAsia="方正仿宋简体"/>
          <w:color w:val="000000"/>
          <w:kern w:val="0"/>
          <w:sz w:val="34"/>
          <w:szCs w:val="34"/>
        </w:rPr>
        <w:t>按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违规处理，取消面试资格。</w:t>
      </w:r>
    </w:p>
    <w:p w14:paraId="14301F05">
      <w:pPr>
        <w:widowControl/>
        <w:spacing w:line="620" w:lineRule="exact"/>
        <w:ind w:firstLine="680" w:firstLineChars="200"/>
        <w:jc w:val="both"/>
        <w:rPr>
          <w:rFonts w:eastAsia="方正仿宋简体"/>
          <w:color w:val="000000"/>
          <w:kern w:val="0"/>
          <w:sz w:val="34"/>
          <w:szCs w:val="34"/>
        </w:rPr>
      </w:pPr>
      <w:r>
        <w:rPr>
          <w:rFonts w:eastAsia="方正仿宋简体"/>
          <w:color w:val="000000"/>
          <w:kern w:val="0"/>
          <w:sz w:val="34"/>
          <w:szCs w:val="34"/>
        </w:rPr>
        <w:t>三、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hint="eastAsia" w:eastAsia="方正仿宋简体"/>
          <w:color w:val="000000"/>
          <w:kern w:val="0"/>
          <w:sz w:val="34"/>
          <w:szCs w:val="34"/>
        </w:rPr>
        <w:t>不得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穿戴有职业特征或有</w:t>
      </w:r>
      <w:r>
        <w:rPr>
          <w:rFonts w:hint="eastAsia" w:eastAsia="方正仿宋简体"/>
          <w:color w:val="000000"/>
          <w:kern w:val="0"/>
          <w:sz w:val="34"/>
          <w:szCs w:val="34"/>
        </w:rPr>
        <w:t>明显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特殊</w:t>
      </w:r>
      <w:r>
        <w:rPr>
          <w:rFonts w:hint="eastAsia" w:eastAsia="方正仿宋简体"/>
          <w:color w:val="000000"/>
          <w:kern w:val="0"/>
          <w:sz w:val="34"/>
          <w:szCs w:val="34"/>
        </w:rPr>
        <w:t>文字、图案标识的服装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、饰品、口罩等</w:t>
      </w:r>
      <w:r>
        <w:rPr>
          <w:rFonts w:hint="eastAsia" w:eastAsia="方正仿宋简体"/>
          <w:color w:val="000000"/>
          <w:kern w:val="0"/>
          <w:sz w:val="34"/>
          <w:szCs w:val="34"/>
        </w:rPr>
        <w:t>参加面试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。</w:t>
      </w:r>
      <w:r>
        <w:rPr>
          <w:rFonts w:hint="eastAsia" w:eastAsia="方正仿宋简体"/>
          <w:color w:val="000000"/>
          <w:kern w:val="0"/>
          <w:sz w:val="34"/>
          <w:szCs w:val="34"/>
        </w:rPr>
        <w:t>一经发现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，</w:t>
      </w:r>
      <w:r>
        <w:rPr>
          <w:rFonts w:hint="eastAsia" w:eastAsia="方正仿宋简体"/>
          <w:color w:val="000000"/>
          <w:kern w:val="0"/>
          <w:sz w:val="34"/>
          <w:szCs w:val="34"/>
        </w:rPr>
        <w:t>按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违规处理，取消面试资格</w:t>
      </w:r>
      <w:r>
        <w:rPr>
          <w:rFonts w:hint="eastAsia" w:eastAsia="方正仿宋简体"/>
          <w:color w:val="000000"/>
          <w:kern w:val="0"/>
          <w:sz w:val="34"/>
          <w:szCs w:val="34"/>
        </w:rPr>
        <w:t>。</w:t>
      </w:r>
    </w:p>
    <w:p w14:paraId="03BAE7B2">
      <w:pPr>
        <w:widowControl/>
        <w:spacing w:line="620" w:lineRule="exact"/>
        <w:ind w:firstLine="680" w:firstLineChars="200"/>
        <w:jc w:val="both"/>
        <w:rPr>
          <w:rFonts w:hint="eastAsia" w:eastAsia="方正仿宋简体"/>
          <w:sz w:val="34"/>
          <w:szCs w:val="34"/>
          <w:lang w:eastAsia="zh-CN"/>
        </w:rPr>
      </w:pPr>
      <w:r>
        <w:rPr>
          <w:rFonts w:eastAsia="方正仿宋简体"/>
          <w:color w:val="000000"/>
          <w:kern w:val="0"/>
          <w:sz w:val="34"/>
          <w:szCs w:val="34"/>
        </w:rPr>
        <w:t>四、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eastAsia="方正仿宋简体"/>
          <w:color w:val="000000"/>
          <w:kern w:val="0"/>
          <w:sz w:val="34"/>
          <w:szCs w:val="34"/>
        </w:rPr>
        <w:t>报到后，工作人员组织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eastAsia="方正仿宋简体"/>
          <w:color w:val="000000"/>
          <w:kern w:val="0"/>
          <w:sz w:val="34"/>
          <w:szCs w:val="34"/>
        </w:rPr>
        <w:t>抽签，决定面试的先后顺序</w:t>
      </w:r>
      <w:r>
        <w:rPr>
          <w:rFonts w:hint="eastAsia" w:eastAsia="方正仿宋简体"/>
          <w:sz w:val="34"/>
          <w:szCs w:val="34"/>
        </w:rPr>
        <w:t>。</w:t>
      </w:r>
    </w:p>
    <w:p w14:paraId="21296CAA">
      <w:pPr>
        <w:widowControl/>
        <w:spacing w:line="620" w:lineRule="exact"/>
        <w:ind w:firstLine="680" w:firstLineChars="200"/>
        <w:jc w:val="both"/>
        <w:rPr>
          <w:rFonts w:hint="eastAsia" w:eastAsia="方正仿宋简体"/>
          <w:color w:val="000000"/>
          <w:kern w:val="0"/>
          <w:sz w:val="34"/>
          <w:szCs w:val="34"/>
          <w:highlight w:val="none"/>
          <w:lang w:eastAsia="zh-CN"/>
        </w:rPr>
      </w:pP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五</w:t>
      </w:r>
      <w:r>
        <w:rPr>
          <w:rFonts w:hint="eastAsia" w:eastAsia="方正仿宋简体"/>
          <w:color w:val="000000"/>
          <w:kern w:val="0"/>
          <w:sz w:val="34"/>
          <w:szCs w:val="34"/>
          <w:highlight w:val="none"/>
          <w:lang w:eastAsia="zh-CN"/>
        </w:rPr>
        <w:t>、</w:t>
      </w:r>
      <w:r>
        <w:rPr>
          <w:rFonts w:hint="eastAsia" w:eastAsia="方正仿宋简体"/>
          <w:color w:val="000000"/>
          <w:kern w:val="0"/>
          <w:sz w:val="34"/>
          <w:szCs w:val="34"/>
          <w:highlight w:val="none"/>
          <w:lang w:val="en-US" w:eastAsia="zh-CN"/>
        </w:rPr>
        <w:t>面试时长</w:t>
      </w:r>
      <w:r>
        <w:rPr>
          <w:rFonts w:hint="eastAsia" w:eastAsia="方正仿宋简体"/>
          <w:color w:val="auto"/>
          <w:kern w:val="0"/>
          <w:sz w:val="34"/>
          <w:szCs w:val="34"/>
          <w:highlight w:val="none"/>
          <w:lang w:val="en-US" w:eastAsia="zh-CN"/>
        </w:rPr>
        <w:t>12</w:t>
      </w:r>
      <w:r>
        <w:rPr>
          <w:rFonts w:hint="eastAsia" w:eastAsia="方正仿宋简体"/>
          <w:color w:val="000000"/>
          <w:kern w:val="0"/>
          <w:sz w:val="34"/>
          <w:szCs w:val="34"/>
          <w:highlight w:val="none"/>
          <w:lang w:val="en-US" w:eastAsia="zh-CN"/>
        </w:rPr>
        <w:t>分钟，应聘人员须在规定时间完成阅题和答题，请合理分配时间。</w:t>
      </w:r>
    </w:p>
    <w:p w14:paraId="2A95DFFE">
      <w:pPr>
        <w:widowControl/>
        <w:spacing w:line="620" w:lineRule="exact"/>
        <w:ind w:firstLine="680" w:firstLineChars="200"/>
        <w:jc w:val="both"/>
        <w:rPr>
          <w:rFonts w:hint="eastAsia" w:eastAsia="方正仿宋简体"/>
          <w:color w:val="000000"/>
          <w:kern w:val="0"/>
          <w:sz w:val="34"/>
          <w:szCs w:val="34"/>
        </w:rPr>
      </w:pP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六</w:t>
      </w:r>
      <w:r>
        <w:rPr>
          <w:rFonts w:eastAsia="方正仿宋简体"/>
          <w:color w:val="000000"/>
          <w:kern w:val="0"/>
          <w:sz w:val="34"/>
          <w:szCs w:val="34"/>
        </w:rPr>
        <w:t>、面试开始后，工作人员按抽签顺序逐一引导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eastAsia="方正仿宋简体"/>
          <w:color w:val="000000"/>
          <w:kern w:val="0"/>
          <w:sz w:val="34"/>
          <w:szCs w:val="34"/>
        </w:rPr>
        <w:t>进入面试室。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其他应聘人员</w:t>
      </w:r>
      <w:r>
        <w:rPr>
          <w:rFonts w:eastAsia="方正仿宋简体"/>
          <w:color w:val="000000"/>
          <w:kern w:val="0"/>
          <w:sz w:val="34"/>
          <w:szCs w:val="34"/>
        </w:rPr>
        <w:t>须在候考室静候，不得喧哗，不得影响他人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。</w:t>
      </w:r>
      <w:r>
        <w:rPr>
          <w:rFonts w:eastAsia="方正仿宋简体"/>
          <w:color w:val="000000"/>
          <w:kern w:val="0"/>
          <w:sz w:val="34"/>
          <w:szCs w:val="34"/>
        </w:rPr>
        <w:t>候考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期间</w:t>
      </w:r>
      <w:r>
        <w:rPr>
          <w:rFonts w:eastAsia="方正仿宋简体"/>
          <w:color w:val="000000"/>
          <w:kern w:val="0"/>
          <w:sz w:val="34"/>
          <w:szCs w:val="34"/>
        </w:rPr>
        <w:t>实行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全</w:t>
      </w:r>
      <w:r>
        <w:rPr>
          <w:rFonts w:eastAsia="方正仿宋简体"/>
          <w:color w:val="000000"/>
          <w:kern w:val="0"/>
          <w:sz w:val="34"/>
          <w:szCs w:val="34"/>
        </w:rPr>
        <w:t>封闭管理，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eastAsia="方正仿宋简体"/>
          <w:color w:val="000000"/>
          <w:kern w:val="0"/>
          <w:sz w:val="34"/>
          <w:szCs w:val="34"/>
        </w:rPr>
        <w:t>不得擅自离开候考室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。</w:t>
      </w:r>
      <w:r>
        <w:rPr>
          <w:rFonts w:eastAsia="方正仿宋简体"/>
          <w:color w:val="000000"/>
          <w:kern w:val="0"/>
          <w:sz w:val="34"/>
          <w:szCs w:val="34"/>
        </w:rPr>
        <w:t>需上洗手间的，经工作人员同意，并由工作人员陪同前往。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候考应聘人员中途退出的，应签署自愿放弃面试声明书，</w:t>
      </w:r>
      <w:r>
        <w:rPr>
          <w:rFonts w:eastAsia="方正仿宋简体"/>
          <w:color w:val="000000"/>
          <w:kern w:val="0"/>
          <w:sz w:val="34"/>
          <w:szCs w:val="34"/>
        </w:rPr>
        <w:t>经考场主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评委</w:t>
      </w:r>
      <w:r>
        <w:rPr>
          <w:rFonts w:eastAsia="方正仿宋简体"/>
          <w:color w:val="000000"/>
          <w:kern w:val="0"/>
          <w:sz w:val="34"/>
          <w:szCs w:val="34"/>
        </w:rPr>
        <w:t>同意后按弃考处理。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严禁向其他应聘人员传递试题信息。</w:t>
      </w:r>
    </w:p>
    <w:p w14:paraId="306CF909">
      <w:pPr>
        <w:widowControl/>
        <w:spacing w:line="620" w:lineRule="exact"/>
        <w:ind w:firstLine="680" w:firstLineChars="200"/>
        <w:jc w:val="both"/>
        <w:rPr>
          <w:rFonts w:eastAsia="方正仿宋简体"/>
          <w:color w:val="000000"/>
          <w:kern w:val="0"/>
          <w:sz w:val="34"/>
          <w:szCs w:val="34"/>
        </w:rPr>
      </w:pP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七</w:t>
      </w:r>
      <w:r>
        <w:rPr>
          <w:rFonts w:eastAsia="方正仿宋简体"/>
          <w:color w:val="000000"/>
          <w:kern w:val="0"/>
          <w:sz w:val="34"/>
          <w:szCs w:val="34"/>
        </w:rPr>
        <w:t>、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在面试中，应聘人员须以普通话进行发言。不得报告、透露或暗示本人姓名、毕业院校和工作单位等个人信息，应聘人员身份以领取的号码牌显示。如应聘人员透露个人信息，按违规处理，取消面试成绩。</w:t>
      </w:r>
    </w:p>
    <w:p w14:paraId="13282D2A">
      <w:pPr>
        <w:widowControl/>
        <w:spacing w:line="620" w:lineRule="exact"/>
        <w:ind w:firstLine="680" w:firstLineChars="200"/>
        <w:jc w:val="both"/>
        <w:rPr>
          <w:rFonts w:hint="eastAsia" w:eastAsia="方正仿宋简体"/>
          <w:color w:val="000000"/>
          <w:kern w:val="0"/>
          <w:sz w:val="34"/>
          <w:szCs w:val="34"/>
          <w:lang w:eastAsia="zh-CN"/>
        </w:rPr>
      </w:pP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八</w:t>
      </w:r>
      <w:r>
        <w:rPr>
          <w:rFonts w:eastAsia="方正仿宋简体"/>
          <w:color w:val="000000"/>
          <w:kern w:val="0"/>
          <w:sz w:val="34"/>
          <w:szCs w:val="34"/>
        </w:rPr>
        <w:t>、面试结束后，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应聘人员到候分室静候，不得喧哗，不得影响他人。待面试成绩统计完毕后，候分应聘人员在工作人员引导下</w:t>
      </w:r>
      <w:r>
        <w:rPr>
          <w:rFonts w:eastAsia="方正仿宋简体"/>
          <w:color w:val="000000"/>
          <w:kern w:val="0"/>
          <w:sz w:val="34"/>
          <w:szCs w:val="34"/>
        </w:rPr>
        <w:t>签收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领取</w:t>
      </w:r>
      <w:r>
        <w:rPr>
          <w:rFonts w:eastAsia="方正仿宋简体"/>
          <w:color w:val="000000"/>
          <w:kern w:val="0"/>
          <w:sz w:val="34"/>
          <w:szCs w:val="34"/>
        </w:rPr>
        <w:t>面试成绩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单，应聘人员</w:t>
      </w:r>
      <w:r>
        <w:rPr>
          <w:rFonts w:eastAsia="方正仿宋简体"/>
          <w:color w:val="000000"/>
          <w:kern w:val="0"/>
          <w:sz w:val="34"/>
          <w:szCs w:val="34"/>
        </w:rPr>
        <w:t>须服从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评委</w:t>
      </w:r>
      <w:r>
        <w:rPr>
          <w:rFonts w:hint="eastAsia" w:eastAsia="方正仿宋简体"/>
          <w:color w:val="000000"/>
          <w:kern w:val="0"/>
          <w:sz w:val="34"/>
          <w:szCs w:val="34"/>
        </w:rPr>
        <w:t>对自己的成绩评定</w:t>
      </w:r>
      <w:r>
        <w:rPr>
          <w:rFonts w:eastAsia="方正仿宋简体"/>
          <w:color w:val="000000"/>
          <w:kern w:val="0"/>
          <w:sz w:val="34"/>
          <w:szCs w:val="34"/>
        </w:rPr>
        <w:t>。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应聘人员签收领取面试成绩后，按照工作人员指定的路线</w:t>
      </w:r>
      <w:r>
        <w:rPr>
          <w:rFonts w:eastAsia="方正仿宋简体"/>
          <w:color w:val="000000"/>
          <w:kern w:val="0"/>
          <w:sz w:val="34"/>
          <w:szCs w:val="34"/>
        </w:rPr>
        <w:t>领回本人物品（请认真核对，不要领错别人的物品）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，并立即离开考场，不得在考场附近逗留。</w:t>
      </w:r>
    </w:p>
    <w:p w14:paraId="1BB03B14">
      <w:pPr>
        <w:widowControl/>
        <w:spacing w:line="620" w:lineRule="exact"/>
        <w:ind w:firstLine="680" w:firstLineChars="200"/>
        <w:jc w:val="both"/>
        <w:rPr>
          <w:rFonts w:hint="eastAsia" w:eastAsia="方正仿宋简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九</w:t>
      </w:r>
      <w:r>
        <w:rPr>
          <w:rFonts w:eastAsia="方正仿宋简体"/>
          <w:color w:val="000000"/>
          <w:kern w:val="0"/>
          <w:sz w:val="34"/>
          <w:szCs w:val="34"/>
        </w:rPr>
        <w:t>、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应聘人员离场后</w:t>
      </w:r>
      <w:r>
        <w:rPr>
          <w:rFonts w:hint="eastAsia" w:eastAsia="方正仿宋简体"/>
          <w:color w:val="000000"/>
          <w:kern w:val="0"/>
          <w:sz w:val="34"/>
          <w:szCs w:val="34"/>
        </w:rPr>
        <w:t>不得聚集</w:t>
      </w:r>
      <w:r>
        <w:rPr>
          <w:rFonts w:hint="eastAsia" w:eastAsia="方正仿宋简体"/>
          <w:sz w:val="34"/>
          <w:szCs w:val="34"/>
        </w:rPr>
        <w:t>相互交流与面试有关的信息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eastAsia="zh-CN"/>
        </w:rPr>
        <w:t>，不得通过微信（含朋友圈）、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QQ、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eastAsia="zh-CN"/>
        </w:rPr>
        <w:t>微博、抖音、小红书等个人社交媒体发布与考试相关的图文</w:t>
      </w:r>
      <w:r>
        <w:rPr>
          <w:rFonts w:hint="eastAsia" w:eastAsia="方正仿宋简体" w:cs="Times New Roman"/>
          <w:color w:val="000000"/>
          <w:kern w:val="0"/>
          <w:sz w:val="34"/>
          <w:szCs w:val="34"/>
          <w:lang w:eastAsia="zh-CN"/>
        </w:rPr>
        <w:t>及音视频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eastAsia="zh-CN"/>
        </w:rPr>
        <w:t>。</w:t>
      </w:r>
    </w:p>
    <w:p w14:paraId="2E4EC37D">
      <w:pPr>
        <w:widowControl/>
        <w:spacing w:line="620" w:lineRule="exact"/>
        <w:ind w:firstLine="680" w:firstLineChars="200"/>
        <w:jc w:val="both"/>
        <w:rPr>
          <w:rFonts w:hint="default" w:eastAsia="方正仿宋简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十</w:t>
      </w:r>
      <w:r>
        <w:rPr>
          <w:rFonts w:eastAsia="方正仿宋简体"/>
          <w:color w:val="000000"/>
          <w:kern w:val="0"/>
          <w:sz w:val="34"/>
          <w:szCs w:val="34"/>
        </w:rPr>
        <w:t>、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应聘人员应服从现场工作人员的管理，接受工作人员的监督和检查。</w:t>
      </w:r>
      <w:r>
        <w:rPr>
          <w:rFonts w:eastAsia="方正仿宋简体"/>
          <w:color w:val="000000"/>
          <w:kern w:val="0"/>
          <w:sz w:val="34"/>
          <w:szCs w:val="34"/>
        </w:rPr>
        <w:t>违反面试规定的</w:t>
      </w:r>
      <w:r>
        <w:rPr>
          <w:rFonts w:hint="eastAsia" w:eastAsia="方正仿宋简体"/>
          <w:color w:val="000000"/>
          <w:kern w:val="0"/>
          <w:sz w:val="34"/>
          <w:szCs w:val="34"/>
          <w:lang w:eastAsia="zh-CN"/>
        </w:rPr>
        <w:t>应聘人员</w:t>
      </w:r>
      <w:r>
        <w:rPr>
          <w:rFonts w:eastAsia="方正仿宋简体"/>
          <w:color w:val="000000"/>
          <w:kern w:val="0"/>
          <w:sz w:val="34"/>
          <w:szCs w:val="34"/>
        </w:rPr>
        <w:t>，将按照《事业单位公开招聘违纪违规行为处理规定》进行严肃处理。</w:t>
      </w:r>
    </w:p>
    <w:sectPr>
      <w:footerReference r:id="rId3" w:type="default"/>
      <w:pgSz w:w="11906" w:h="16838"/>
      <w:pgMar w:top="1984" w:right="1587" w:bottom="1474" w:left="1644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012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0A5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90A5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F11"/>
    <w:rsid w:val="000819D0"/>
    <w:rsid w:val="00174D74"/>
    <w:rsid w:val="001B0A70"/>
    <w:rsid w:val="002A1CCA"/>
    <w:rsid w:val="003102BC"/>
    <w:rsid w:val="00397AF6"/>
    <w:rsid w:val="003E2DC4"/>
    <w:rsid w:val="00404AA1"/>
    <w:rsid w:val="00513D0D"/>
    <w:rsid w:val="0059425B"/>
    <w:rsid w:val="005F5FE6"/>
    <w:rsid w:val="007307AE"/>
    <w:rsid w:val="00786991"/>
    <w:rsid w:val="007E5DB7"/>
    <w:rsid w:val="00922318"/>
    <w:rsid w:val="009D7034"/>
    <w:rsid w:val="00A54736"/>
    <w:rsid w:val="00AA1536"/>
    <w:rsid w:val="00AC3937"/>
    <w:rsid w:val="00B01288"/>
    <w:rsid w:val="00B07934"/>
    <w:rsid w:val="00B35A6F"/>
    <w:rsid w:val="00BB2DF8"/>
    <w:rsid w:val="00C70C01"/>
    <w:rsid w:val="00C9209C"/>
    <w:rsid w:val="00CA72D4"/>
    <w:rsid w:val="00CF0A8F"/>
    <w:rsid w:val="00D01884"/>
    <w:rsid w:val="00D039DA"/>
    <w:rsid w:val="00D05C8D"/>
    <w:rsid w:val="00D14663"/>
    <w:rsid w:val="00DC139B"/>
    <w:rsid w:val="00DE21F0"/>
    <w:rsid w:val="00E76E50"/>
    <w:rsid w:val="00EF303A"/>
    <w:rsid w:val="00FC4BD6"/>
    <w:rsid w:val="0160540E"/>
    <w:rsid w:val="02F4325B"/>
    <w:rsid w:val="03645781"/>
    <w:rsid w:val="05AC4478"/>
    <w:rsid w:val="06045D7E"/>
    <w:rsid w:val="06C67A7B"/>
    <w:rsid w:val="07F959B7"/>
    <w:rsid w:val="08B63BF6"/>
    <w:rsid w:val="0E645E7F"/>
    <w:rsid w:val="151221C2"/>
    <w:rsid w:val="167F4935"/>
    <w:rsid w:val="184B78B8"/>
    <w:rsid w:val="188E34B5"/>
    <w:rsid w:val="1D6FD822"/>
    <w:rsid w:val="1E5A43E8"/>
    <w:rsid w:val="1F0257A2"/>
    <w:rsid w:val="22E312A4"/>
    <w:rsid w:val="232C1980"/>
    <w:rsid w:val="23C73F49"/>
    <w:rsid w:val="24BB10A6"/>
    <w:rsid w:val="24FA442F"/>
    <w:rsid w:val="29330667"/>
    <w:rsid w:val="2C3574D2"/>
    <w:rsid w:val="2F6D9936"/>
    <w:rsid w:val="31867D89"/>
    <w:rsid w:val="331B13E3"/>
    <w:rsid w:val="33FE5776"/>
    <w:rsid w:val="35D7F586"/>
    <w:rsid w:val="37F8F5E6"/>
    <w:rsid w:val="3E16C21A"/>
    <w:rsid w:val="3EFF9022"/>
    <w:rsid w:val="410477E1"/>
    <w:rsid w:val="43AE3952"/>
    <w:rsid w:val="44A07DE0"/>
    <w:rsid w:val="455D2283"/>
    <w:rsid w:val="47037229"/>
    <w:rsid w:val="47834E46"/>
    <w:rsid w:val="484C2C2F"/>
    <w:rsid w:val="4A0E44B2"/>
    <w:rsid w:val="4BAB0E12"/>
    <w:rsid w:val="4DFF84D8"/>
    <w:rsid w:val="50B86898"/>
    <w:rsid w:val="56636670"/>
    <w:rsid w:val="577FC3FC"/>
    <w:rsid w:val="57A42AF1"/>
    <w:rsid w:val="57BF518C"/>
    <w:rsid w:val="581D5755"/>
    <w:rsid w:val="5B074BDA"/>
    <w:rsid w:val="5B6C24D2"/>
    <w:rsid w:val="5FF44713"/>
    <w:rsid w:val="69722433"/>
    <w:rsid w:val="69FF60B4"/>
    <w:rsid w:val="6E5F7CA3"/>
    <w:rsid w:val="75768A97"/>
    <w:rsid w:val="76474936"/>
    <w:rsid w:val="76B7E2A1"/>
    <w:rsid w:val="76E318C1"/>
    <w:rsid w:val="777F4DAD"/>
    <w:rsid w:val="79DA3161"/>
    <w:rsid w:val="7A9436D0"/>
    <w:rsid w:val="7BBC3467"/>
    <w:rsid w:val="7C9EA8EC"/>
    <w:rsid w:val="7CE56BD6"/>
    <w:rsid w:val="7E96AF1C"/>
    <w:rsid w:val="7ED04B9F"/>
    <w:rsid w:val="7FF92108"/>
    <w:rsid w:val="937E393F"/>
    <w:rsid w:val="9E7C5CD8"/>
    <w:rsid w:val="AFFFF9E6"/>
    <w:rsid w:val="B7EF2F25"/>
    <w:rsid w:val="B7FDAE20"/>
    <w:rsid w:val="B9E52E7D"/>
    <w:rsid w:val="BFE2EEB4"/>
    <w:rsid w:val="C5FD77F9"/>
    <w:rsid w:val="CE6F006F"/>
    <w:rsid w:val="D2F7175A"/>
    <w:rsid w:val="D3FB1F53"/>
    <w:rsid w:val="DDDF87A4"/>
    <w:rsid w:val="DF4964BB"/>
    <w:rsid w:val="DF5F3DF6"/>
    <w:rsid w:val="DFFFBC26"/>
    <w:rsid w:val="E3F785D6"/>
    <w:rsid w:val="F37FC331"/>
    <w:rsid w:val="F7EB4DD8"/>
    <w:rsid w:val="F7FBB33B"/>
    <w:rsid w:val="FA7B1230"/>
    <w:rsid w:val="FB8FC9F5"/>
    <w:rsid w:val="FBD60EA9"/>
    <w:rsid w:val="FBE26DD6"/>
    <w:rsid w:val="FCBF9F39"/>
    <w:rsid w:val="FD5F5264"/>
    <w:rsid w:val="FDCDCF15"/>
    <w:rsid w:val="FE657997"/>
    <w:rsid w:val="FFB3C6B4"/>
    <w:rsid w:val="FFB75266"/>
    <w:rsid w:val="FFF33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uiPriority w:val="0"/>
    <w:rPr>
      <w:rFonts w:ascii="Times New Roman" w:hAnsi="Times New Roman" w:eastAsia="宋体" w:cs="Times New Roman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5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character" w:customStyle="1" w:styleId="8">
    <w:name w:val=" Char Char"/>
    <w:basedOn w:val="7"/>
    <w:link w:val="3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9">
    <w:name w:val="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882</Words>
  <Characters>892</Characters>
  <Lines>5</Lines>
  <Paragraphs>1</Paragraphs>
  <TotalTime>0</TotalTime>
  <ScaleCrop>false</ScaleCrop>
  <LinksUpToDate>false</LinksUpToDate>
  <CharactersWithSpaces>892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2012-06-17T17:30:00Z</dcterms:created>
  <dc:creator>ccfanfan</dc:creator>
  <cp:lastModifiedBy>DD</cp:lastModifiedBy>
  <cp:lastPrinted>2025-04-14T15:40:12Z</cp:lastPrinted>
  <dcterms:modified xsi:type="dcterms:W3CDTF">2026-05-28T12:36:10Z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6705F5BC01B349048C3BBCD3F6404A4A_13</vt:lpwstr>
  </property>
</Properties>
</file>