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B032">
      <w:pPr>
        <w:keepNext w:val="0"/>
        <w:keepLines w:val="0"/>
        <w:pageBreakBefore w:val="0"/>
        <w:widowControl w:val="0"/>
        <w:tabs>
          <w:tab w:val="left" w:pos="7575"/>
          <w:tab w:val="left" w:pos="8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  <w:t>附件</w:t>
      </w:r>
    </w:p>
    <w:p w14:paraId="4678145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2"/>
        <w:rPr>
          <w:rFonts w:hint="eastAsia"/>
          <w:lang w:val="en-US" w:eastAsia="zh-CN"/>
        </w:rPr>
      </w:pPr>
    </w:p>
    <w:p w14:paraId="656C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4"/>
          <w:szCs w:val="34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广东省2024年度期刊核验抽检期刊名单</w:t>
      </w:r>
    </w:p>
    <w:p w14:paraId="1D36D4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楷体简体" w:cs="Times New Roman"/>
          <w:kern w:val="2"/>
          <w:sz w:val="34"/>
          <w:szCs w:val="34"/>
          <w:lang w:val="en-US" w:eastAsia="zh-CN" w:bidi="en-US"/>
        </w:rPr>
      </w:pPr>
      <w:r>
        <w:rPr>
          <w:rFonts w:hint="default" w:ascii="Times New Roman" w:hAnsi="Times New Roman" w:eastAsia="方正楷体简体" w:cs="Times New Roman"/>
          <w:kern w:val="2"/>
          <w:sz w:val="34"/>
          <w:szCs w:val="34"/>
          <w:lang w:val="en-US" w:eastAsia="zh-CN" w:bidi="en-US"/>
        </w:rPr>
        <w:t>（共7</w:t>
      </w:r>
      <w:r>
        <w:rPr>
          <w:rFonts w:hint="eastAsia" w:ascii="Times New Roman" w:hAnsi="Times New Roman" w:eastAsia="方正楷体简体" w:cs="Times New Roman"/>
          <w:kern w:val="2"/>
          <w:sz w:val="34"/>
          <w:szCs w:val="34"/>
          <w:lang w:val="en-US" w:eastAsia="zh-CN" w:bidi="en-US"/>
        </w:rPr>
        <w:t>7</w:t>
      </w:r>
      <w:r>
        <w:rPr>
          <w:rFonts w:hint="default" w:ascii="Times New Roman" w:hAnsi="Times New Roman" w:eastAsia="方正楷体简体" w:cs="Times New Roman"/>
          <w:kern w:val="2"/>
          <w:sz w:val="34"/>
          <w:szCs w:val="34"/>
          <w:lang w:val="en-US" w:eastAsia="zh-CN" w:bidi="en-US"/>
        </w:rPr>
        <w:t>家）</w:t>
      </w:r>
    </w:p>
    <w:p w14:paraId="649763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</w:rPr>
      </w:pPr>
    </w:p>
    <w:p w14:paraId="6A25BD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2"/>
      </w:pPr>
      <w:r>
        <w:rPr>
          <w:rFonts w:hint="default" w:ascii="Times New Roman" w:hAnsi="Times New Roman" w:eastAsia="方正仿宋简体" w:cs="Times New Roman"/>
          <w:b w:val="0"/>
          <w:bCs/>
          <w:sz w:val="34"/>
          <w:szCs w:val="34"/>
          <w:lang w:eastAsia="zh-CN"/>
        </w:rPr>
        <w:t>岭南文史、广州文艺、特区文学、现代装饰、珠海、人民珠江、江门文艺、嘉应文学、汕头大学学报（人文社会科学版）、癌变</w:t>
      </w:r>
      <w:r>
        <w:rPr>
          <w:rFonts w:hint="eastAsia" w:ascii="Times New Roman" w:hAnsi="Times New Roman" w:eastAsia="方正仿宋简体" w:cs="Times New Roman"/>
          <w:b w:val="0"/>
          <w:bCs/>
          <w:sz w:val="34"/>
          <w:szCs w:val="34"/>
          <w:lang w:val="en-US" w:eastAsia="zh-CN"/>
        </w:rPr>
        <w:t>·</w:t>
      </w:r>
      <w:r>
        <w:rPr>
          <w:rFonts w:hint="default" w:ascii="Times New Roman" w:hAnsi="Times New Roman" w:eastAsia="方正仿宋简体" w:cs="Times New Roman"/>
          <w:b w:val="0"/>
          <w:bCs/>
          <w:sz w:val="34"/>
          <w:szCs w:val="34"/>
          <w:lang w:eastAsia="zh-CN"/>
        </w:rPr>
        <w:t>畸变</w:t>
      </w:r>
      <w:r>
        <w:rPr>
          <w:rFonts w:hint="eastAsia" w:ascii="Times New Roman" w:hAnsi="Times New Roman" w:eastAsia="方正仿宋简体" w:cs="Times New Roman"/>
          <w:b w:val="0"/>
          <w:bCs/>
          <w:sz w:val="34"/>
          <w:szCs w:val="34"/>
          <w:lang w:val="en-US" w:eastAsia="zh-CN"/>
        </w:rPr>
        <w:t>·</w:t>
      </w:r>
      <w:r>
        <w:rPr>
          <w:rFonts w:hint="default" w:ascii="Times New Roman" w:hAnsi="Times New Roman" w:eastAsia="方正仿宋简体" w:cs="Times New Roman"/>
          <w:b w:val="0"/>
          <w:bCs/>
          <w:sz w:val="34"/>
          <w:szCs w:val="34"/>
          <w:lang w:eastAsia="zh-CN"/>
        </w:rPr>
        <w:t>突变、少先队员、作品、南方农村、华南农业大学学报、东南亚研究、美术学报、中学数学研究、语文月刊、现代外语、华夏、天南、华文文学、花卉、汽车与你、中华肾脏病杂志、广东园林、广东通信技术、深圳特区科技、世界建筑导报、广东化工、桉树科技、南方建筑、广东公路交通、中药材、深圳青年、移动通信、广东科技、广东蚕业、人民之声、开放导报、现代教育论丛、星河影视、热带亚热带植物学报、声屏花、质量与市场、住宅与房地产、红树林、电子产品可靠性与环境试验、国际医药卫生导报、韩山师范学院学报、岭南心血管病杂志、经理人、解剖学研究、源流、热带医学杂志、孩子、股市动态分析、岭南急诊医学杂志、广州大学学报（社会科学版）、健康时尚、中山大学学报（医学科学版）、人之初、南方人物周刊、分子影像学杂志、南方电网技术、名医、赢未来、消费者报道、广州医科大学学报、读好书、法治社会、地方立法研究、科技创新发展战略研究、管理会计研究、当代家庭教育、广东党史与文献研究、公共治理研究</w:t>
      </w:r>
      <w:r>
        <w:rPr>
          <w:rFonts w:hint="eastAsia" w:eastAsia="方正仿宋简体" w:cs="Times New Roman"/>
          <w:b w:val="0"/>
          <w:bCs/>
          <w:sz w:val="34"/>
          <w:szCs w:val="34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850" w:h="16783"/>
      <w:pgMar w:top="1984" w:right="1588" w:bottom="1474" w:left="1644" w:header="851" w:footer="136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黑体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6FD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A51EF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jeE+IBAADMAwAADgAAAGRycy9lMm9Eb2MueG1srVPNjtMwEL4j8Q6W&#10;7zTZroS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O2jeE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51EF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838A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6899"/>
    <w:rsid w:val="04275653"/>
    <w:rsid w:val="098E5441"/>
    <w:rsid w:val="0CAE6912"/>
    <w:rsid w:val="0DD979BE"/>
    <w:rsid w:val="10447F19"/>
    <w:rsid w:val="10563548"/>
    <w:rsid w:val="112E0021"/>
    <w:rsid w:val="1BAC6712"/>
    <w:rsid w:val="26C1591C"/>
    <w:rsid w:val="29E75DB4"/>
    <w:rsid w:val="30A27C8C"/>
    <w:rsid w:val="35635C3C"/>
    <w:rsid w:val="3F033FEC"/>
    <w:rsid w:val="446217B4"/>
    <w:rsid w:val="4A315EB1"/>
    <w:rsid w:val="4CD86AB8"/>
    <w:rsid w:val="54AD082A"/>
    <w:rsid w:val="554A42CB"/>
    <w:rsid w:val="567D6EAE"/>
    <w:rsid w:val="58563DEA"/>
    <w:rsid w:val="5AB04A47"/>
    <w:rsid w:val="5F944AC0"/>
    <w:rsid w:val="60E74400"/>
    <w:rsid w:val="672C1A82"/>
    <w:rsid w:val="70DF7B65"/>
    <w:rsid w:val="745A3D0B"/>
    <w:rsid w:val="759233F8"/>
    <w:rsid w:val="780B7492"/>
    <w:rsid w:val="793F5645"/>
    <w:rsid w:val="79FC363E"/>
    <w:rsid w:val="7AC34054"/>
    <w:rsid w:val="7BE10C35"/>
    <w:rsid w:val="7E955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Arial Unicode MS" w:hAnsi="Arial Unicode MS" w:eastAsia="Arial Unicode MS" w:cs="Arial Unicode MS"/>
      <w:sz w:val="17"/>
      <w:szCs w:val="17"/>
      <w:lang w:eastAsia="en-US" w:bidi="en-US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1"/>
    <w:qFormat/>
    <w:uiPriority w:val="0"/>
    <w:pPr>
      <w:autoSpaceDE w:val="0"/>
      <w:autoSpaceDN w:val="0"/>
      <w:adjustRightInd w:val="0"/>
      <w:spacing w:line="360" w:lineRule="auto"/>
      <w:ind w:firstLine="425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3235</Words>
  <Characters>3468</Characters>
  <Lines>0</Lines>
  <Paragraphs>0</Paragraphs>
  <TotalTime>18</TotalTime>
  <ScaleCrop>false</ScaleCrop>
  <LinksUpToDate>false</LinksUpToDate>
  <CharactersWithSpaces>3565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swxcb</dc:creator>
  <cp:lastModifiedBy>DD</cp:lastModifiedBy>
  <cp:lastPrinted>2025-07-10T08:10:01Z</cp:lastPrinted>
  <dcterms:modified xsi:type="dcterms:W3CDTF">2025-07-14T13:41:26Z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D4018F9BA52B4F94B60294CCFC86A5E8_13</vt:lpwstr>
  </property>
  <property fmtid="{D5CDD505-2E9C-101B-9397-08002B2CF9AE}" pid="4" name="KSOTemplateDocerSaveRecord">
    <vt:lpwstr>eyJoZGlkIjoiYWI2MDc4MjlkMzBmNGRlYjdhOWY3YTcxMjBjZjZhMWEifQ==</vt:lpwstr>
  </property>
</Properties>
</file>