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rPr>
          <w:rFonts w:hint="default" w:ascii="Times New Roman" w:hAnsi="Times New Roman" w:eastAsia="方正黑体简体" w:cs="Times New Roman"/>
          <w:sz w:val="34"/>
          <w:szCs w:val="34"/>
          <w:lang w:val="en-US" w:eastAsia="zh-CN"/>
        </w:rPr>
      </w:pPr>
      <w:r>
        <w:rPr>
          <w:rFonts w:hint="default" w:ascii="Times New Roman" w:hAnsi="Times New Roman" w:eastAsia="方正黑体简体" w:cs="Times New Roman"/>
          <w:sz w:val="34"/>
          <w:szCs w:val="34"/>
          <w:lang w:eastAsia="zh-CN"/>
        </w:rPr>
        <w:t>附件</w:t>
      </w:r>
      <w:r>
        <w:rPr>
          <w:rFonts w:hint="eastAsia" w:ascii="Times New Roman" w:hAnsi="Times New Roman" w:eastAsia="方正黑体简体" w:cs="Times New Roman"/>
          <w:sz w:val="34"/>
          <w:szCs w:val="34"/>
          <w:lang w:val="en-US" w:eastAsia="zh-CN"/>
        </w:rPr>
        <w:t>2</w:t>
      </w:r>
    </w:p>
    <w:p>
      <w:pPr>
        <w:snapToGrid w:val="0"/>
        <w:spacing w:line="600" w:lineRule="exact"/>
        <w:rPr>
          <w:rFonts w:hint="default" w:ascii="Times New Roman" w:hAnsi="Times New Roman" w:eastAsia="方正黑体简体" w:cs="Times New Roman"/>
          <w:sz w:val="34"/>
          <w:szCs w:val="34"/>
          <w:lang w:val="en-US" w:eastAsia="zh-CN"/>
        </w:rPr>
      </w:pPr>
    </w:p>
    <w:p>
      <w:pPr>
        <w:snapToGrid w:val="0"/>
        <w:spacing w:line="6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获得2022年国家电影精品专项资金扶持的</w:t>
      </w:r>
    </w:p>
    <w:p>
      <w:pPr>
        <w:snapToGrid w:val="0"/>
        <w:spacing w:line="6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粤产电影作品</w:t>
      </w:r>
      <w:r>
        <w:rPr>
          <w:rFonts w:hint="eastAsia" w:eastAsia="方正小标宋简体" w:cs="Times New Roman"/>
          <w:sz w:val="44"/>
          <w:szCs w:val="44"/>
          <w:lang w:eastAsia="zh-CN"/>
        </w:rPr>
        <w:t>资助</w:t>
      </w:r>
      <w:r>
        <w:rPr>
          <w:rFonts w:hint="default" w:ascii="Times New Roman" w:hAnsi="Times New Roman" w:eastAsia="方正小标宋简体" w:cs="Times New Roman"/>
          <w:sz w:val="44"/>
          <w:szCs w:val="44"/>
        </w:rPr>
        <w:t>申报指南</w:t>
      </w:r>
    </w:p>
    <w:p>
      <w:pPr>
        <w:snapToGrid w:val="0"/>
        <w:spacing w:line="600" w:lineRule="exact"/>
        <w:ind w:firstLine="680" w:firstLineChars="200"/>
        <w:rPr>
          <w:rFonts w:hint="default" w:ascii="Times New Roman" w:hAnsi="Times New Roman" w:eastAsia="方正仿宋简体" w:cs="Times New Roman"/>
          <w:b/>
          <w:sz w:val="34"/>
          <w:szCs w:val="34"/>
        </w:rPr>
      </w:pPr>
    </w:p>
    <w:p>
      <w:pPr>
        <w:snapToGrid w:val="0"/>
        <w:spacing w:line="600" w:lineRule="exact"/>
        <w:ind w:firstLine="680" w:firstLineChars="200"/>
        <w:rPr>
          <w:rFonts w:hint="default" w:ascii="Times New Roman" w:hAnsi="Times New Roman" w:eastAsia="方正黑体简体" w:cs="Times New Roman"/>
          <w:sz w:val="34"/>
          <w:szCs w:val="34"/>
        </w:rPr>
      </w:pPr>
      <w:r>
        <w:rPr>
          <w:rFonts w:hint="default" w:ascii="Times New Roman" w:hAnsi="Times New Roman" w:eastAsia="方正黑体简体" w:cs="Times New Roman"/>
          <w:sz w:val="34"/>
          <w:szCs w:val="34"/>
          <w:lang w:eastAsia="zh-CN"/>
        </w:rPr>
        <w:t>一、</w:t>
      </w:r>
      <w:r>
        <w:rPr>
          <w:rFonts w:hint="default" w:ascii="Times New Roman" w:hAnsi="Times New Roman" w:eastAsia="方正黑体简体" w:cs="Times New Roman"/>
          <w:sz w:val="34"/>
          <w:szCs w:val="34"/>
        </w:rPr>
        <w:t>申</w:t>
      </w:r>
      <w:r>
        <w:rPr>
          <w:rFonts w:hint="default" w:ascii="Times New Roman" w:hAnsi="Times New Roman" w:eastAsia="方正黑体简体" w:cs="Times New Roman"/>
          <w:sz w:val="34"/>
          <w:szCs w:val="34"/>
          <w:lang w:eastAsia="zh-CN"/>
        </w:rPr>
        <w:t>报</w:t>
      </w:r>
      <w:r>
        <w:rPr>
          <w:rFonts w:hint="default" w:ascii="Times New Roman" w:hAnsi="Times New Roman" w:eastAsia="方正黑体简体" w:cs="Times New Roman"/>
          <w:sz w:val="34"/>
          <w:szCs w:val="34"/>
        </w:rPr>
        <w:t>条件</w:t>
      </w:r>
    </w:p>
    <w:p>
      <w:pPr>
        <w:snapToGrid w:val="0"/>
        <w:spacing w:line="600" w:lineRule="exact"/>
        <w:ind w:firstLine="680" w:firstLineChars="200"/>
        <w:rPr>
          <w:rFonts w:hint="default" w:ascii="Times New Roman" w:hAnsi="Times New Roman" w:eastAsia="方正仿宋简体" w:cs="Times New Roman"/>
          <w:color w:val="000000"/>
          <w:sz w:val="34"/>
          <w:szCs w:val="34"/>
        </w:rPr>
      </w:pPr>
      <w:r>
        <w:rPr>
          <w:rFonts w:hint="eastAsia" w:eastAsia="方正仿宋简体" w:cs="Times New Roman"/>
          <w:color w:val="000000"/>
          <w:sz w:val="34"/>
          <w:szCs w:val="34"/>
          <w:lang w:eastAsia="zh-CN"/>
        </w:rPr>
        <w:t>获得</w:t>
      </w:r>
      <w:r>
        <w:rPr>
          <w:rFonts w:hint="default" w:ascii="Times New Roman" w:hAnsi="Times New Roman" w:eastAsia="方正仿宋简体" w:cs="Times New Roman"/>
          <w:color w:val="000000"/>
          <w:sz w:val="34"/>
          <w:szCs w:val="34"/>
        </w:rPr>
        <w:t>2022年国家电影精品专项资金扶持的粤产电影作品。</w:t>
      </w:r>
    </w:p>
    <w:p>
      <w:pPr>
        <w:snapToGrid w:val="0"/>
        <w:spacing w:line="600" w:lineRule="exact"/>
        <w:ind w:firstLine="680" w:firstLineChars="200"/>
        <w:rPr>
          <w:rFonts w:hint="default" w:ascii="Times New Roman" w:hAnsi="Times New Roman" w:eastAsia="方正仿宋简体" w:cs="Times New Roman"/>
          <w:color w:val="000000"/>
          <w:sz w:val="34"/>
          <w:szCs w:val="34"/>
        </w:rPr>
      </w:pPr>
      <w:r>
        <w:rPr>
          <w:rFonts w:hint="eastAsia" w:eastAsia="方正仿宋简体" w:cs="Times New Roman"/>
          <w:color w:val="000000"/>
          <w:sz w:val="34"/>
          <w:szCs w:val="34"/>
          <w:lang w:eastAsia="zh-CN"/>
        </w:rPr>
        <w:t>同时符合多个奖励资助条件的，按照奖励资助资金就高不就低原则予以奖励资助。</w:t>
      </w:r>
    </w:p>
    <w:p>
      <w:pPr>
        <w:snapToGrid w:val="0"/>
        <w:spacing w:line="600" w:lineRule="exact"/>
        <w:ind w:firstLine="680" w:firstLineChars="200"/>
        <w:rPr>
          <w:rFonts w:hint="default" w:ascii="Times New Roman" w:hAnsi="Times New Roman" w:eastAsia="方正黑体简体" w:cs="Times New Roman"/>
          <w:sz w:val="34"/>
          <w:szCs w:val="34"/>
        </w:rPr>
      </w:pPr>
      <w:r>
        <w:rPr>
          <w:rFonts w:hint="default" w:ascii="Times New Roman" w:hAnsi="Times New Roman" w:eastAsia="方正黑体简体" w:cs="Times New Roman"/>
          <w:sz w:val="34"/>
          <w:szCs w:val="34"/>
          <w:lang w:eastAsia="zh-CN"/>
        </w:rPr>
        <w:t>二、申报</w:t>
      </w:r>
      <w:r>
        <w:rPr>
          <w:rFonts w:hint="default" w:ascii="Times New Roman" w:hAnsi="Times New Roman" w:eastAsia="方正黑体简体" w:cs="Times New Roman"/>
          <w:sz w:val="34"/>
          <w:szCs w:val="34"/>
        </w:rPr>
        <w:t>材料</w:t>
      </w:r>
    </w:p>
    <w:p>
      <w:pPr>
        <w:snapToGrid w:val="0"/>
        <w:spacing w:line="600" w:lineRule="exact"/>
        <w:ind w:firstLine="680" w:firstLineChars="200"/>
        <w:rPr>
          <w:rFonts w:hint="default" w:ascii="Times New Roman" w:hAnsi="Times New Roman" w:eastAsia="方正仿宋简体" w:cs="Times New Roman"/>
          <w:color w:val="000000"/>
          <w:sz w:val="34"/>
          <w:szCs w:val="34"/>
        </w:rPr>
      </w:pPr>
      <w:r>
        <w:rPr>
          <w:rFonts w:hint="default" w:ascii="Times New Roman" w:hAnsi="Times New Roman" w:eastAsia="方正仿宋简体" w:cs="Times New Roman"/>
          <w:color w:val="000000"/>
          <w:sz w:val="34"/>
          <w:szCs w:val="34"/>
          <w:lang w:val="en-US" w:eastAsia="zh-CN"/>
        </w:rPr>
        <w:t>1.</w:t>
      </w:r>
      <w:r>
        <w:rPr>
          <w:rFonts w:hint="default" w:ascii="Times New Roman" w:hAnsi="Times New Roman" w:eastAsia="方正仿宋简体" w:cs="Times New Roman"/>
          <w:color w:val="000000"/>
          <w:sz w:val="34"/>
          <w:szCs w:val="34"/>
        </w:rPr>
        <w:t>书面申请报告（由第一出品方提起申请）；</w:t>
      </w:r>
    </w:p>
    <w:p>
      <w:pPr>
        <w:snapToGrid w:val="0"/>
        <w:spacing w:line="600" w:lineRule="exact"/>
        <w:ind w:firstLine="680" w:firstLineChars="200"/>
        <w:rPr>
          <w:rFonts w:hint="default" w:ascii="Times New Roman" w:hAnsi="Times New Roman" w:eastAsia="方正仿宋简体" w:cs="Times New Roman"/>
          <w:color w:val="000000"/>
          <w:sz w:val="34"/>
          <w:szCs w:val="34"/>
        </w:rPr>
      </w:pPr>
      <w:r>
        <w:rPr>
          <w:rFonts w:hint="default" w:ascii="Times New Roman" w:hAnsi="Times New Roman" w:eastAsia="方正仿宋简体" w:cs="Times New Roman"/>
          <w:color w:val="000000"/>
          <w:sz w:val="34"/>
          <w:szCs w:val="34"/>
          <w:lang w:val="en-US" w:eastAsia="zh-CN"/>
        </w:rPr>
        <w:t>2.</w:t>
      </w:r>
      <w:r>
        <w:rPr>
          <w:rFonts w:hint="default" w:ascii="Times New Roman" w:hAnsi="Times New Roman" w:eastAsia="方正仿宋简体" w:cs="Times New Roman"/>
          <w:color w:val="000000"/>
          <w:sz w:val="34"/>
          <w:szCs w:val="34"/>
        </w:rPr>
        <w:t>申报企业营业执照</w:t>
      </w:r>
      <w:r>
        <w:rPr>
          <w:rFonts w:hint="default" w:ascii="Times New Roman" w:hAnsi="Times New Roman" w:eastAsia="方正仿宋简体" w:cs="Times New Roman"/>
          <w:sz w:val="34"/>
          <w:szCs w:val="34"/>
        </w:rPr>
        <w:t>或社团登记证</w:t>
      </w:r>
      <w:r>
        <w:rPr>
          <w:rFonts w:hint="default" w:ascii="Times New Roman" w:hAnsi="Times New Roman" w:eastAsia="方正仿宋简体" w:cs="Times New Roman"/>
          <w:color w:val="000000"/>
          <w:sz w:val="34"/>
          <w:szCs w:val="34"/>
        </w:rPr>
        <w:t>（复印件）；</w:t>
      </w:r>
    </w:p>
    <w:p>
      <w:pPr>
        <w:snapToGrid w:val="0"/>
        <w:spacing w:line="600" w:lineRule="exact"/>
        <w:ind w:firstLine="680" w:firstLineChars="200"/>
        <w:rPr>
          <w:rFonts w:hint="default" w:ascii="Times New Roman" w:hAnsi="Times New Roman" w:eastAsia="方正仿宋简体" w:cs="Times New Roman"/>
          <w:color w:val="000000"/>
          <w:sz w:val="34"/>
          <w:szCs w:val="34"/>
        </w:rPr>
      </w:pPr>
      <w:r>
        <w:rPr>
          <w:rFonts w:hint="default" w:ascii="Times New Roman" w:hAnsi="Times New Roman" w:eastAsia="方正仿宋简体" w:cs="Times New Roman"/>
          <w:color w:val="000000"/>
          <w:sz w:val="34"/>
          <w:szCs w:val="34"/>
          <w:lang w:val="en-US" w:eastAsia="zh-CN"/>
        </w:rPr>
        <w:t>3.</w:t>
      </w:r>
      <w:r>
        <w:rPr>
          <w:rFonts w:hint="default" w:ascii="Times New Roman" w:hAnsi="Times New Roman" w:eastAsia="方正仿宋简体" w:cs="Times New Roman"/>
          <w:color w:val="000000"/>
          <w:sz w:val="34"/>
          <w:szCs w:val="34"/>
        </w:rPr>
        <w:t>获国家电影精品专项资金扶持</w:t>
      </w:r>
      <w:r>
        <w:rPr>
          <w:rFonts w:hint="eastAsia" w:eastAsia="方正仿宋简体" w:cs="Times New Roman"/>
          <w:color w:val="000000"/>
          <w:sz w:val="34"/>
          <w:szCs w:val="34"/>
          <w:lang w:eastAsia="zh-CN"/>
        </w:rPr>
        <w:t>的</w:t>
      </w:r>
      <w:r>
        <w:rPr>
          <w:rFonts w:hint="default" w:ascii="Times New Roman" w:hAnsi="Times New Roman" w:eastAsia="方正仿宋简体" w:cs="Times New Roman"/>
          <w:color w:val="000000"/>
          <w:sz w:val="34"/>
          <w:szCs w:val="34"/>
        </w:rPr>
        <w:t>证明材料；</w:t>
      </w:r>
    </w:p>
    <w:p>
      <w:pPr>
        <w:snapToGrid w:val="0"/>
        <w:spacing w:line="600" w:lineRule="exact"/>
        <w:ind w:firstLine="680" w:firstLineChars="200"/>
        <w:rPr>
          <w:rFonts w:hint="default" w:ascii="Times New Roman" w:hAnsi="Times New Roman" w:eastAsia="方正仿宋简体" w:cs="Times New Roman"/>
          <w:sz w:val="34"/>
          <w:szCs w:val="34"/>
        </w:rPr>
      </w:pPr>
      <w:r>
        <w:rPr>
          <w:rFonts w:hint="eastAsia" w:eastAsia="方正仿宋简体" w:cs="Times New Roman"/>
          <w:sz w:val="34"/>
          <w:szCs w:val="34"/>
          <w:lang w:val="en-US" w:eastAsia="zh-CN"/>
        </w:rPr>
        <w:t>4</w:t>
      </w:r>
      <w:r>
        <w:rPr>
          <w:rFonts w:hint="default" w:ascii="Times New Roman" w:hAnsi="Times New Roman" w:eastAsia="方正仿宋简体" w:cs="Times New Roman"/>
          <w:sz w:val="34"/>
          <w:szCs w:val="34"/>
          <w:lang w:val="en-US" w:eastAsia="zh-CN"/>
        </w:rPr>
        <w:t>.</w:t>
      </w:r>
      <w:r>
        <w:rPr>
          <w:rFonts w:hint="eastAsia" w:eastAsia="方正仿宋简体" w:cs="Times New Roman"/>
          <w:sz w:val="34"/>
          <w:szCs w:val="34"/>
          <w:lang w:val="en-US" w:eastAsia="zh-CN"/>
        </w:rPr>
        <w:t>资助</w:t>
      </w:r>
      <w:r>
        <w:rPr>
          <w:rFonts w:hint="default" w:ascii="Times New Roman" w:hAnsi="Times New Roman" w:eastAsia="方正仿宋简体" w:cs="Times New Roman"/>
          <w:sz w:val="34"/>
          <w:szCs w:val="34"/>
        </w:rPr>
        <w:t>资金继续用于电影作品</w:t>
      </w:r>
      <w:r>
        <w:rPr>
          <w:rFonts w:hint="default" w:ascii="Times New Roman" w:hAnsi="Times New Roman" w:eastAsia="方正仿宋简体" w:cs="Times New Roman"/>
          <w:sz w:val="34"/>
          <w:szCs w:val="34"/>
          <w:lang w:eastAsia="zh-CN"/>
        </w:rPr>
        <w:t>创作</w:t>
      </w:r>
      <w:r>
        <w:rPr>
          <w:rFonts w:hint="default" w:ascii="Times New Roman" w:hAnsi="Times New Roman" w:eastAsia="方正仿宋简体" w:cs="Times New Roman"/>
          <w:sz w:val="34"/>
          <w:szCs w:val="34"/>
        </w:rPr>
        <w:t>生产的承诺书。</w:t>
      </w:r>
    </w:p>
    <w:p>
      <w:pPr>
        <w:snapToGrid w:val="0"/>
        <w:spacing w:line="600" w:lineRule="exact"/>
        <w:ind w:firstLine="680" w:firstLineChars="200"/>
        <w:rPr>
          <w:rFonts w:hint="default" w:ascii="Times New Roman" w:hAnsi="Times New Roman" w:eastAsia="方正黑体简体" w:cs="Times New Roman"/>
          <w:sz w:val="34"/>
          <w:szCs w:val="34"/>
        </w:rPr>
      </w:pPr>
      <w:r>
        <w:rPr>
          <w:rFonts w:hint="default" w:ascii="Times New Roman" w:hAnsi="Times New Roman" w:eastAsia="方正黑体简体" w:cs="Times New Roman"/>
          <w:sz w:val="34"/>
          <w:szCs w:val="34"/>
          <w:lang w:eastAsia="zh-CN"/>
        </w:rPr>
        <w:t>三</w:t>
      </w:r>
      <w:r>
        <w:rPr>
          <w:rFonts w:hint="default" w:ascii="Times New Roman" w:hAnsi="Times New Roman" w:eastAsia="方正黑体简体" w:cs="Times New Roman"/>
          <w:sz w:val="34"/>
          <w:szCs w:val="34"/>
        </w:rPr>
        <w:t>、申报方式</w:t>
      </w:r>
    </w:p>
    <w:p>
      <w:pPr>
        <w:pStyle w:val="4"/>
        <w:snapToGrid w:val="0"/>
        <w:spacing w:line="600" w:lineRule="exact"/>
        <w:ind w:firstLine="640"/>
        <w:jc w:val="both"/>
        <w:rPr>
          <w:rFonts w:hint="default" w:ascii="Times New Roman" w:hAnsi="Times New Roman" w:eastAsia="方正仿宋简体" w:cs="Times New Roman"/>
          <w:sz w:val="34"/>
          <w:szCs w:val="34"/>
        </w:rPr>
      </w:pPr>
      <w:r>
        <w:rPr>
          <w:rFonts w:hint="default" w:ascii="Times New Roman" w:hAnsi="Times New Roman" w:eastAsia="方正仿宋简体" w:cs="Times New Roman"/>
          <w:color w:val="000000"/>
          <w:sz w:val="34"/>
          <w:szCs w:val="34"/>
          <w:lang w:val="en-US" w:eastAsia="zh-CN"/>
        </w:rPr>
        <w:t>1</w:t>
      </w:r>
      <w:r>
        <w:rPr>
          <w:rFonts w:hint="default" w:ascii="Times New Roman" w:hAnsi="Times New Roman" w:eastAsia="方正仿宋简体" w:cs="Times New Roman"/>
          <w:color w:val="000000"/>
          <w:sz w:val="34"/>
          <w:szCs w:val="34"/>
        </w:rPr>
        <w:t>.</w:t>
      </w:r>
      <w:r>
        <w:rPr>
          <w:rFonts w:hint="default" w:ascii="Times New Roman" w:hAnsi="Times New Roman" w:eastAsia="方正仿宋简体" w:cs="Times New Roman"/>
          <w:sz w:val="34"/>
          <w:szCs w:val="34"/>
        </w:rPr>
        <w:t>所有项目申报材料均须加盖单位公章，扫描成PDF格式文件，通过广东省电影专资征缴信息系统（建议使用谷歌浏览器，网址为</w:t>
      </w:r>
      <w:r>
        <w:rPr>
          <w:rFonts w:hint="default" w:ascii="Times New Roman" w:hAnsi="Times New Roman" w:eastAsia="方正仿宋简体" w:cs="Times New Roman"/>
          <w:sz w:val="34"/>
          <w:szCs w:val="34"/>
        </w:rPr>
        <w:fldChar w:fldCharType="begin"/>
      </w:r>
      <w:r>
        <w:rPr>
          <w:rFonts w:hint="default" w:ascii="Times New Roman" w:hAnsi="Times New Roman" w:eastAsia="方正仿宋简体" w:cs="Times New Roman"/>
          <w:sz w:val="34"/>
          <w:szCs w:val="34"/>
        </w:rPr>
        <w:instrText xml:space="preserve"> HYPERLINK "http://www.gd-filmfund.cn/" \t "https://web.qun.qq.com/announce/_blank" </w:instrText>
      </w:r>
      <w:r>
        <w:rPr>
          <w:rFonts w:hint="default" w:ascii="Times New Roman" w:hAnsi="Times New Roman" w:eastAsia="方正仿宋简体" w:cs="Times New Roman"/>
          <w:sz w:val="34"/>
          <w:szCs w:val="34"/>
        </w:rPr>
        <w:fldChar w:fldCharType="separate"/>
      </w:r>
      <w:r>
        <w:rPr>
          <w:rFonts w:hint="default" w:ascii="Times New Roman" w:hAnsi="Times New Roman" w:eastAsia="方正仿宋简体" w:cs="Times New Roman"/>
          <w:sz w:val="34"/>
          <w:szCs w:val="34"/>
        </w:rPr>
        <w:t>http</w:t>
      </w:r>
      <w:r>
        <w:rPr>
          <w:rFonts w:hint="default" w:ascii="Times New Roman" w:hAnsi="Times New Roman" w:eastAsia="方正仿宋简体" w:cs="Times New Roman"/>
          <w:sz w:val="34"/>
          <w:szCs w:val="34"/>
          <w:lang w:val="en-US" w:eastAsia="zh-CN"/>
        </w:rPr>
        <w:t>s</w:t>
      </w:r>
      <w:r>
        <w:rPr>
          <w:rFonts w:hint="default" w:ascii="Times New Roman" w:hAnsi="Times New Roman" w:eastAsia="方正仿宋简体" w:cs="Times New Roman"/>
          <w:sz w:val="34"/>
          <w:szCs w:val="34"/>
        </w:rPr>
        <w:t>://www.gd-filmfund.cn</w:t>
      </w:r>
      <w:r>
        <w:rPr>
          <w:rFonts w:hint="default" w:ascii="Times New Roman" w:hAnsi="Times New Roman" w:eastAsia="方正仿宋简体" w:cs="Times New Roman"/>
          <w:sz w:val="34"/>
          <w:szCs w:val="34"/>
        </w:rPr>
        <w:fldChar w:fldCharType="end"/>
      </w:r>
      <w:r>
        <w:rPr>
          <w:rFonts w:hint="default" w:ascii="Times New Roman" w:hAnsi="Times New Roman" w:eastAsia="方正仿宋简体" w:cs="Times New Roman"/>
          <w:sz w:val="34"/>
          <w:szCs w:val="34"/>
        </w:rPr>
        <w:t>）进行申报。</w:t>
      </w:r>
    </w:p>
    <w:p>
      <w:pPr>
        <w:pStyle w:val="4"/>
        <w:snapToGrid w:val="0"/>
        <w:spacing w:line="600" w:lineRule="exact"/>
        <w:ind w:firstLine="640"/>
        <w:jc w:val="both"/>
        <w:rPr>
          <w:rFonts w:hint="default" w:ascii="Times New Roman" w:hAnsi="Times New Roman" w:eastAsia="方正仿宋简体" w:cs="Times New Roman"/>
          <w:color w:val="000000"/>
          <w:sz w:val="34"/>
          <w:szCs w:val="34"/>
        </w:rPr>
      </w:pPr>
      <w:r>
        <w:rPr>
          <w:rFonts w:hint="default" w:ascii="Times New Roman" w:hAnsi="Times New Roman" w:eastAsia="方正仿宋简体" w:cs="Times New Roman"/>
          <w:sz w:val="34"/>
          <w:szCs w:val="34"/>
          <w:lang w:val="en-US" w:eastAsia="zh-CN"/>
        </w:rPr>
        <w:t>2</w:t>
      </w:r>
      <w:r>
        <w:rPr>
          <w:rFonts w:hint="default" w:ascii="Times New Roman" w:hAnsi="Times New Roman" w:eastAsia="方正仿宋简体" w:cs="Times New Roman"/>
          <w:sz w:val="34"/>
          <w:szCs w:val="34"/>
        </w:rPr>
        <w:t>.</w:t>
      </w:r>
      <w:r>
        <w:rPr>
          <w:rFonts w:hint="default" w:ascii="Times New Roman" w:hAnsi="Times New Roman" w:eastAsia="方正仿宋简体" w:cs="Times New Roman"/>
          <w:color w:val="000000"/>
          <w:sz w:val="34"/>
          <w:szCs w:val="34"/>
        </w:rPr>
        <w:t>广东省注册的影视制作机构请先填写《广东省电影专资征缴信息系统制片单位开账户申请书》，申请在广东省电影专资征缴信息系统中开通账户后再登录系统进行申报。</w:t>
      </w:r>
    </w:p>
    <w:p>
      <w:pPr>
        <w:pStyle w:val="4"/>
        <w:snapToGrid w:val="0"/>
        <w:spacing w:line="600" w:lineRule="exact"/>
        <w:ind w:firstLine="640"/>
        <w:jc w:val="both"/>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lang w:val="en-US" w:eastAsia="zh-CN"/>
        </w:rPr>
        <w:t>3</w:t>
      </w:r>
      <w:r>
        <w:rPr>
          <w:rFonts w:hint="default" w:ascii="Times New Roman" w:hAnsi="Times New Roman" w:eastAsia="方正仿宋简体" w:cs="Times New Roman"/>
          <w:sz w:val="34"/>
          <w:szCs w:val="34"/>
        </w:rPr>
        <w:t>.项目申报时请准确填写联系人和联系人手机等信息，便于短信发送申报项目资讯。</w:t>
      </w:r>
    </w:p>
    <w:p>
      <w:pPr>
        <w:snapToGrid w:val="0"/>
        <w:spacing w:line="600" w:lineRule="exact"/>
        <w:ind w:firstLine="680" w:firstLineChars="200"/>
        <w:rPr>
          <w:rFonts w:hint="default" w:ascii="Times New Roman" w:hAnsi="Times New Roman" w:eastAsia="方正黑体简体" w:cs="Times New Roman"/>
          <w:sz w:val="34"/>
          <w:szCs w:val="34"/>
        </w:rPr>
      </w:pPr>
      <w:r>
        <w:rPr>
          <w:rFonts w:hint="default" w:ascii="Times New Roman" w:hAnsi="Times New Roman" w:eastAsia="方正黑体简体" w:cs="Times New Roman"/>
          <w:sz w:val="34"/>
          <w:szCs w:val="34"/>
          <w:lang w:eastAsia="zh-CN"/>
        </w:rPr>
        <w:t>四</w:t>
      </w:r>
      <w:r>
        <w:rPr>
          <w:rFonts w:hint="default" w:ascii="Times New Roman" w:hAnsi="Times New Roman" w:eastAsia="方正黑体简体" w:cs="Times New Roman"/>
          <w:sz w:val="34"/>
          <w:szCs w:val="34"/>
        </w:rPr>
        <w:t>、受理时限</w:t>
      </w:r>
    </w:p>
    <w:p>
      <w:pPr>
        <w:pStyle w:val="4"/>
        <w:keepNext w:val="0"/>
        <w:keepLines w:val="0"/>
        <w:pageBreakBefore w:val="0"/>
        <w:kinsoku/>
        <w:wordWrap/>
        <w:overflowPunct/>
        <w:topLinePunct w:val="0"/>
        <w:autoSpaceDE/>
        <w:autoSpaceDN/>
        <w:bidi w:val="0"/>
        <w:adjustRightInd/>
        <w:snapToGrid w:val="0"/>
        <w:spacing w:line="600" w:lineRule="exact"/>
        <w:jc w:val="both"/>
        <w:textAlignment w:val="auto"/>
        <w:outlineLvl w:val="9"/>
        <w:rPr>
          <w:rFonts w:hint="default" w:ascii="Times New Roman" w:hAnsi="Times New Roman" w:eastAsia="方正仿宋简体" w:cs="Times New Roman"/>
          <w:sz w:val="34"/>
          <w:szCs w:val="34"/>
        </w:rPr>
      </w:pPr>
      <w:r>
        <w:rPr>
          <w:rFonts w:hint="eastAsia" w:eastAsia="方正仿宋简体" w:cs="Times New Roman"/>
          <w:sz w:val="34"/>
          <w:szCs w:val="34"/>
          <w:lang w:val="en-US" w:eastAsia="zh-CN"/>
        </w:rPr>
        <w:t xml:space="preserve">    </w:t>
      </w:r>
      <w:r>
        <w:rPr>
          <w:rFonts w:hint="default" w:ascii="Times New Roman" w:hAnsi="Times New Roman" w:eastAsia="方正仿宋简体" w:cs="Times New Roman"/>
          <w:sz w:val="34"/>
          <w:szCs w:val="34"/>
        </w:rPr>
        <w:t>自本通知印发之日起，至202</w:t>
      </w:r>
      <w:r>
        <w:rPr>
          <w:rFonts w:hint="default" w:ascii="Times New Roman" w:hAnsi="Times New Roman" w:eastAsia="方正仿宋简体" w:cs="Times New Roman"/>
          <w:sz w:val="34"/>
          <w:szCs w:val="34"/>
          <w:lang w:val="en-US" w:eastAsia="zh-CN"/>
        </w:rPr>
        <w:t>3</w:t>
      </w:r>
      <w:r>
        <w:rPr>
          <w:rFonts w:hint="default" w:ascii="Times New Roman" w:hAnsi="Times New Roman" w:eastAsia="方正仿宋简体" w:cs="Times New Roman"/>
          <w:sz w:val="34"/>
          <w:szCs w:val="34"/>
        </w:rPr>
        <w:t>年</w:t>
      </w:r>
      <w:r>
        <w:rPr>
          <w:rFonts w:hint="default" w:ascii="Times New Roman" w:hAnsi="Times New Roman" w:eastAsia="方正仿宋简体" w:cs="Times New Roman"/>
          <w:sz w:val="34"/>
          <w:szCs w:val="34"/>
          <w:lang w:val="en-US" w:eastAsia="zh-CN"/>
        </w:rPr>
        <w:t>3</w:t>
      </w:r>
      <w:r>
        <w:rPr>
          <w:rFonts w:hint="default" w:ascii="Times New Roman" w:hAnsi="Times New Roman" w:eastAsia="方正仿宋简体" w:cs="Times New Roman"/>
          <w:sz w:val="34"/>
          <w:szCs w:val="34"/>
        </w:rPr>
        <w:t>月</w:t>
      </w:r>
      <w:r>
        <w:rPr>
          <w:rFonts w:hint="eastAsia" w:eastAsia="方正仿宋简体" w:cs="Times New Roman"/>
          <w:sz w:val="34"/>
          <w:szCs w:val="34"/>
          <w:lang w:val="en-US" w:eastAsia="zh-CN"/>
        </w:rPr>
        <w:t>15</w:t>
      </w:r>
      <w:r>
        <w:rPr>
          <w:rFonts w:hint="default" w:ascii="Times New Roman" w:hAnsi="Times New Roman" w:eastAsia="方正仿宋简体" w:cs="Times New Roman"/>
          <w:sz w:val="34"/>
          <w:szCs w:val="34"/>
        </w:rPr>
        <w:t>日止，逾期不予受理。</w:t>
      </w:r>
    </w:p>
    <w:p>
      <w:pPr>
        <w:pStyle w:val="4"/>
        <w:keepNext w:val="0"/>
        <w:keepLines w:val="0"/>
        <w:pageBreakBefore w:val="0"/>
        <w:kinsoku/>
        <w:wordWrap/>
        <w:overflowPunct/>
        <w:topLinePunct w:val="0"/>
        <w:autoSpaceDE/>
        <w:autoSpaceDN/>
        <w:bidi w:val="0"/>
        <w:adjustRightInd/>
        <w:snapToGrid w:val="0"/>
        <w:spacing w:line="600" w:lineRule="exact"/>
        <w:jc w:val="both"/>
        <w:textAlignment w:val="auto"/>
        <w:outlineLvl w:val="9"/>
        <w:rPr>
          <w:rFonts w:hint="default" w:ascii="Times New Roman" w:hAnsi="Times New Roman" w:eastAsia="方正仿宋简体" w:cs="Times New Roman"/>
          <w:sz w:val="34"/>
          <w:szCs w:val="34"/>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黑体简体">
    <w:altName w:val="微软雅黑"/>
    <w:panose1 w:val="03000509000000000000"/>
    <w:charset w:val="86"/>
    <w:family w:val="script"/>
    <w:pitch w:val="default"/>
    <w:sig w:usb0="00000000" w:usb1="00000000" w:usb2="0000000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font>
  <w:font w:name="方正仿宋简体">
    <w:altName w:val="微软雅黑"/>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2MDc4MjlkMzBmNGRlYjdhOWY3YTcxMjBjZjZhMWEifQ=="/>
  </w:docVars>
  <w:rsids>
    <w:rsidRoot w:val="03526810"/>
    <w:rsid w:val="035268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15"/>
    <w:qFormat/>
    <w:uiPriority w:val="0"/>
    <w:rPr>
      <w:rFonts w:ascii="Times New Roman" w:hAnsi="Times New Roman" w:eastAsia="宋体" w:cs="Times New Roman"/>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400</Words>
  <Characters>444</Characters>
  <Lines>0</Lines>
  <Paragraphs>0</Paragraphs>
  <TotalTime>0</TotalTime>
  <ScaleCrop>false</ScaleCrop>
  <LinksUpToDate>false</LinksUpToDate>
  <CharactersWithSpaces>448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2023-03-01T03:33:00Z</dcterms:created>
  <dc:creator>DD</dc:creator>
  <cp:lastModifiedBy>DD</cp:lastModifiedBy>
  <dcterms:modified xsi:type="dcterms:W3CDTF">2023-03-01T03:34:47Z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774270DED42D40D7AC803122E9450315</vt:lpwstr>
  </property>
</Properties>
</file>